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007DF" w:rsidRPr="0093669D" w:rsidP="0093669D" w14:paraId="33611673" w14:textId="154F8F7E">
      <w:pPr>
        <w:spacing w:line="480" w:lineRule="auto"/>
        <w:jc w:val="center"/>
        <w:rPr>
          <w:rFonts w:ascii="Times New Roman" w:hAnsi="Times New Roman" w:cs="Times New Roman"/>
          <w:b/>
          <w:bCs/>
          <w:sz w:val="24"/>
          <w:szCs w:val="24"/>
          <w:lang w:val="en-US"/>
        </w:rPr>
      </w:pPr>
      <w:r w:rsidRPr="0093669D">
        <w:rPr>
          <w:rFonts w:ascii="Times New Roman" w:hAnsi="Times New Roman" w:cs="Times New Roman"/>
          <w:b/>
          <w:bCs/>
          <w:sz w:val="24"/>
          <w:szCs w:val="24"/>
          <w:lang w:val="en-US"/>
        </w:rPr>
        <w:t>Philosophy discussion</w:t>
      </w:r>
    </w:p>
    <w:p w:rsidR="008E3FB5" w:rsidRPr="0093669D" w:rsidP="0093669D" w14:paraId="3E84613D" w14:textId="4F156971">
      <w:pPr>
        <w:spacing w:line="480" w:lineRule="auto"/>
        <w:ind w:firstLine="720"/>
        <w:rPr>
          <w:rFonts w:ascii="Times New Roman" w:hAnsi="Times New Roman" w:cs="Times New Roman"/>
          <w:sz w:val="24"/>
          <w:szCs w:val="24"/>
          <w:lang w:val="en-US"/>
        </w:rPr>
      </w:pPr>
      <w:r w:rsidRPr="0093669D">
        <w:rPr>
          <w:rFonts w:ascii="Times New Roman" w:hAnsi="Times New Roman" w:cs="Times New Roman"/>
          <w:sz w:val="24"/>
          <w:szCs w:val="24"/>
          <w:lang w:val="en-US"/>
        </w:rPr>
        <w:t xml:space="preserve">Descartes’ theory is the more plausible theory of knowledge. I believe that for knowledge to be genuine, it has to be free from any doubt. From Descartes’ second meditation, he discovers that a belief that is immune from doubt is true, even if he is dreaming. He says that our knowledge that the solid piece of wax and the melted was are the same cannot come through the senses. </w:t>
      </w:r>
      <w:r w:rsidRPr="0093669D" w:rsidR="002C5106">
        <w:rPr>
          <w:rFonts w:ascii="Times New Roman" w:hAnsi="Times New Roman" w:cs="Times New Roman"/>
          <w:sz w:val="24"/>
          <w:szCs w:val="24"/>
          <w:lang w:val="en-US"/>
        </w:rPr>
        <w:t>He believes that the nature of the wax is perceived by the mind alone and not revealed by his imagination.</w:t>
      </w:r>
      <w:r w:rsidRPr="0093669D" w:rsidR="005B1DA8">
        <w:rPr>
          <w:rFonts w:ascii="Times New Roman" w:hAnsi="Times New Roman" w:cs="Times New Roman"/>
          <w:sz w:val="24"/>
          <w:szCs w:val="24"/>
          <w:lang w:val="en-US"/>
        </w:rPr>
        <w:t xml:space="preserve"> John Locke, on the other hand, believed that knowledge and all ideas come from experience. When we were born, our minds were empty, but we gained knowledge through experience. Therefore, knowledge doesn't need to be free from doubt. Contrasting Descartes' argument with Locke's, I </w:t>
      </w:r>
      <w:r w:rsidRPr="0093669D" w:rsidR="006D2C59">
        <w:rPr>
          <w:rFonts w:ascii="Times New Roman" w:hAnsi="Times New Roman" w:cs="Times New Roman"/>
          <w:sz w:val="24"/>
          <w:szCs w:val="24"/>
          <w:lang w:val="en-US"/>
        </w:rPr>
        <w:t xml:space="preserve">believe Descartes’ theory is more plausible. We cannot accept anything that we experience to be knowledge. If we do so, we accept many </w:t>
      </w:r>
      <w:r w:rsidRPr="0093669D" w:rsidR="009B6FE0">
        <w:rPr>
          <w:rFonts w:ascii="Times New Roman" w:hAnsi="Times New Roman" w:cs="Times New Roman"/>
          <w:sz w:val="24"/>
          <w:szCs w:val="24"/>
          <w:lang w:val="en-US"/>
        </w:rPr>
        <w:t xml:space="preserve">things </w:t>
      </w:r>
      <w:r w:rsidRPr="0093669D" w:rsidR="006D2C59">
        <w:rPr>
          <w:rFonts w:ascii="Times New Roman" w:hAnsi="Times New Roman" w:cs="Times New Roman"/>
          <w:sz w:val="24"/>
          <w:szCs w:val="24"/>
          <w:lang w:val="en-US"/>
        </w:rPr>
        <w:t>as true and which are in reality not. Therefore, we should interrogate and examine what we accept as genuine knowledge to be immune to doubt.</w:t>
      </w:r>
      <w:r w:rsidRPr="0093669D" w:rsidR="00E238DF">
        <w:rPr>
          <w:rFonts w:ascii="Times New Roman" w:hAnsi="Times New Roman" w:cs="Times New Roman"/>
          <w:sz w:val="24"/>
          <w:szCs w:val="24"/>
          <w:lang w:val="en-US"/>
        </w:rPr>
        <w:t xml:space="preserve"> We thought some things were true when we were young but later found out to be false with time. </w:t>
      </w:r>
      <w:r w:rsidRPr="0093669D" w:rsidR="004A031D">
        <w:rPr>
          <w:rFonts w:ascii="Times New Roman" w:hAnsi="Times New Roman" w:cs="Times New Roman"/>
          <w:sz w:val="24"/>
          <w:szCs w:val="24"/>
          <w:lang w:val="en-US"/>
        </w:rPr>
        <w:t>This is because, at first, we didn’t take time to cross-examine it beyond doubt</w:t>
      </w:r>
      <w:r w:rsidRPr="0093669D" w:rsidR="00661D4D">
        <w:rPr>
          <w:rFonts w:ascii="Times New Roman" w:hAnsi="Times New Roman" w:cs="Times New Roman"/>
          <w:sz w:val="24"/>
          <w:szCs w:val="24"/>
          <w:lang w:val="en-US"/>
        </w:rPr>
        <w:t xml:space="preserve"> and ended up believing it and later found it was fallacious. </w:t>
      </w:r>
      <w:r w:rsidRPr="0093669D" w:rsidR="006D2C59">
        <w:rPr>
          <w:rFonts w:ascii="Times New Roman" w:hAnsi="Times New Roman" w:cs="Times New Roman"/>
          <w:sz w:val="24"/>
          <w:szCs w:val="24"/>
          <w:lang w:val="en-US"/>
        </w:rPr>
        <w:t xml:space="preserve"> I, therefore, agree with Rene Descartes that any genuine knowledge must be free from any doubt.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DF"/>
    <w:rsid w:val="002C5106"/>
    <w:rsid w:val="004A031D"/>
    <w:rsid w:val="005B1DA8"/>
    <w:rsid w:val="00661D4D"/>
    <w:rsid w:val="006D2C59"/>
    <w:rsid w:val="008E3FB5"/>
    <w:rsid w:val="0093669D"/>
    <w:rsid w:val="009B6FE0"/>
    <w:rsid w:val="00E007DF"/>
    <w:rsid w:val="00E238DF"/>
  </w:rsids>
  <m:mathPr>
    <m:mathFont m:val="Cambria Math"/>
  </m:mathPr>
  <w:clrSchemeMapping w:bg1="light1" w:t1="dark1" w:bg2="light2" w:t2="dark2" w:accent1="accent1" w:accent2="accent2" w:accent3="accent3" w:accent4="accent4" w:accent5="accent5" w:accent6="accent6" w:hyperlink="hyperlink" w:followedHyperlink="followedHyperlink"/>
  <w14:docId w14:val="59AB7173"/>
  <w15:chartTrackingRefBased/>
  <w15:docId w15:val="{0D9FF3B7-FE6D-4569-B9D3-2E275CDC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2021-07-26T09:09:00Z</dcterms:created>
  <dcterms:modified xsi:type="dcterms:W3CDTF">2021-07-26T09:55:00Z</dcterms:modified>
</cp:coreProperties>
</file>